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宋体" w:hAnsi="宋体" w:eastAsia="宋体" w:cs="仿宋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仿宋"/>
          <w:b/>
          <w:bCs/>
          <w:color w:val="000000"/>
          <w:sz w:val="36"/>
          <w:szCs w:val="36"/>
        </w:rPr>
        <w:t>广西金水建设开发有限公司</w:t>
      </w:r>
    </w:p>
    <w:p>
      <w:pPr>
        <w:spacing w:line="240" w:lineRule="atLeast"/>
        <w:jc w:val="center"/>
        <w:rPr>
          <w:rFonts w:ascii="宋体" w:hAnsi="宋体" w:eastAsia="宋体" w:cs="仿宋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仿宋"/>
          <w:b/>
          <w:bCs/>
          <w:color w:val="000000"/>
          <w:sz w:val="36"/>
          <w:szCs w:val="36"/>
        </w:rPr>
        <w:t>招聘公告</w:t>
      </w:r>
    </w:p>
    <w:p>
      <w:pPr>
        <w:spacing w:line="520" w:lineRule="exact"/>
        <w:ind w:firstLine="420" w:firstLineChars="200"/>
        <w:rPr>
          <w:rFonts w:ascii="宋体" w:hAnsi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/>
          <w:color w:val="000000"/>
          <w:sz w:val="21"/>
          <w:szCs w:val="21"/>
          <w:shd w:val="clear" w:color="auto" w:fill="FFFFFF"/>
        </w:rPr>
        <w:t>广西金水建设开发有限公司成立于</w:t>
      </w:r>
      <w:r>
        <w:rPr>
          <w:rFonts w:hint="eastAsia" w:ascii="宋体" w:hAnsi="宋体" w:eastAsia="宋体"/>
          <w:color w:val="000000"/>
          <w:sz w:val="21"/>
          <w:szCs w:val="21"/>
          <w:shd w:val="clear" w:color="auto" w:fill="FFFFFF"/>
        </w:rPr>
        <w:t>200</w:t>
      </w:r>
      <w:r>
        <w:rPr>
          <w:rFonts w:hint="eastAsia" w:ascii="宋体" w:hAnsi="宋体"/>
          <w:color w:val="000000"/>
          <w:sz w:val="21"/>
          <w:szCs w:val="21"/>
          <w:shd w:val="clear" w:color="auto" w:fill="FFFFFF"/>
        </w:rPr>
        <w:t>1年2月28日，注册资本伍亿贰仟柒佰</w:t>
      </w:r>
      <w:r>
        <w:rPr>
          <w:rFonts w:hint="eastAsia" w:ascii="微软雅黑" w:hAnsi="微软雅黑"/>
          <w:color w:val="000000"/>
          <w:sz w:val="21"/>
          <w:szCs w:val="21"/>
          <w:shd w:val="clear" w:color="auto" w:fill="FFFFFF"/>
        </w:rPr>
        <w:t>万</w:t>
      </w:r>
      <w:r>
        <w:rPr>
          <w:rFonts w:hint="eastAsia" w:ascii="宋体" w:hAnsi="宋体"/>
          <w:color w:val="000000"/>
          <w:sz w:val="21"/>
          <w:szCs w:val="21"/>
          <w:shd w:val="clear" w:color="auto" w:fill="FFFFFF"/>
        </w:rPr>
        <w:t>元</w:t>
      </w:r>
      <w:r>
        <w:rPr>
          <w:rFonts w:hint="eastAsia" w:ascii="宋体" w:hAnsi="宋体" w:eastAsia="宋体"/>
          <w:color w:val="000000"/>
          <w:sz w:val="21"/>
          <w:szCs w:val="21"/>
          <w:shd w:val="clear" w:color="auto" w:fill="FFFFFF"/>
        </w:rPr>
        <w:t>,</w:t>
      </w:r>
      <w:r>
        <w:rPr>
          <w:rFonts w:hint="eastAsia" w:ascii="微软雅黑" w:hAnsi="微软雅黑"/>
          <w:color w:val="000000"/>
          <w:sz w:val="21"/>
          <w:szCs w:val="21"/>
          <w:shd w:val="clear" w:color="auto" w:fill="FFFFFF"/>
        </w:rPr>
        <w:t>系南宁建宁水务投</w:t>
      </w:r>
      <w:r>
        <w:rPr>
          <w:rFonts w:hint="eastAsia" w:ascii="宋体" w:hAnsi="宋体"/>
          <w:color w:val="000000"/>
          <w:sz w:val="21"/>
          <w:szCs w:val="21"/>
          <w:shd w:val="clear" w:color="auto" w:fill="FFFFFF"/>
        </w:rPr>
        <w:t>资集团有限责任公司下属全资子公司，公司主要经营范围为水环境综合整治项目的投资、建设及运营管理；环保项目的投资、建设及运营管理；房地产开发经营。</w:t>
      </w:r>
    </w:p>
    <w:p>
      <w:pPr>
        <w:numPr>
          <w:ilvl w:val="0"/>
          <w:numId w:val="1"/>
        </w:numPr>
        <w:spacing w:line="520" w:lineRule="exact"/>
        <w:ind w:firstLine="411" w:firstLineChars="196"/>
        <w:rPr>
          <w:rFonts w:ascii="宋体" w:hAnsi="宋体"/>
          <w:bCs/>
          <w:color w:val="000000"/>
          <w:sz w:val="21"/>
          <w:szCs w:val="21"/>
        </w:rPr>
      </w:pPr>
      <w:r>
        <w:rPr>
          <w:rFonts w:hint="eastAsia" w:ascii="宋体" w:hAnsi="宋体"/>
          <w:bCs/>
          <w:color w:val="000000"/>
          <w:sz w:val="21"/>
          <w:szCs w:val="21"/>
        </w:rPr>
        <w:t>广西金水建设开发有限公司招聘岗位、人数及应聘条件：</w:t>
      </w:r>
    </w:p>
    <w:tbl>
      <w:tblPr>
        <w:tblStyle w:val="5"/>
        <w:tblW w:w="959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2730"/>
        <w:gridCol w:w="1391"/>
        <w:gridCol w:w="488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微软雅黑" w:hAnsi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微软雅黑" w:hAnsi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/>
                <w:color w:val="000000"/>
                <w:sz w:val="21"/>
                <w:szCs w:val="21"/>
              </w:rPr>
              <w:t>招 聘 岗 位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微软雅黑" w:hAnsi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/>
                <w:color w:val="000000"/>
                <w:sz w:val="21"/>
                <w:szCs w:val="21"/>
              </w:rPr>
              <w:t>招聘人数</w:t>
            </w:r>
          </w:p>
        </w:tc>
        <w:tc>
          <w:tcPr>
            <w:tcW w:w="4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微软雅黑" w:hAnsi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/>
                <w:color w:val="000000"/>
                <w:sz w:val="21"/>
                <w:szCs w:val="21"/>
              </w:rPr>
              <w:t>应 聘 条 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微软雅黑" w:hAnsi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微软雅黑" w:hAnsi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/>
                <w:color w:val="000000"/>
                <w:sz w:val="21"/>
                <w:szCs w:val="21"/>
              </w:rPr>
              <w:t>综合科</w:t>
            </w:r>
            <w:r>
              <w:rPr>
                <w:rFonts w:hint="eastAsia" w:ascii="微软雅黑" w:hAnsi="微软雅黑"/>
                <w:color w:val="000000"/>
                <w:sz w:val="21"/>
                <w:szCs w:val="21"/>
                <w:lang w:eastAsia="zh-CN"/>
              </w:rPr>
              <w:t>宣传干事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微软雅黑" w:hAnsi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/>
                <w:color w:val="000000"/>
                <w:sz w:val="21"/>
                <w:szCs w:val="21"/>
              </w:rPr>
              <w:t>1</w:t>
            </w:r>
          </w:p>
        </w:tc>
        <w:tc>
          <w:tcPr>
            <w:tcW w:w="4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微软雅黑" w:hAnsi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/>
                <w:color w:val="000000"/>
                <w:sz w:val="21"/>
                <w:szCs w:val="21"/>
              </w:rPr>
              <w:t>本科及以上学历，身体健康，工作能力较强，爱岗敬业、有较强的沟通能力，熟悉</w:t>
            </w:r>
            <w:bookmarkStart w:id="0" w:name="_GoBack"/>
            <w:bookmarkEnd w:id="0"/>
            <w:r>
              <w:rPr>
                <w:rFonts w:hint="eastAsia" w:ascii="微软雅黑" w:hAnsi="微软雅黑"/>
                <w:color w:val="000000"/>
                <w:sz w:val="21"/>
                <w:szCs w:val="21"/>
              </w:rPr>
              <w:t>各类办公软件。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微软雅黑" w:hAnsi="微软雅黑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微软雅黑" w:hAnsi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微软雅黑" w:hAnsi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/>
                <w:color w:val="000000"/>
                <w:sz w:val="21"/>
                <w:szCs w:val="21"/>
              </w:rPr>
              <w:t>1</w:t>
            </w:r>
          </w:p>
        </w:tc>
        <w:tc>
          <w:tcPr>
            <w:tcW w:w="4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微软雅黑" w:hAnsi="微软雅黑"/>
                <w:color w:val="000000"/>
                <w:sz w:val="21"/>
                <w:szCs w:val="21"/>
              </w:rPr>
            </w:pPr>
          </w:p>
        </w:tc>
      </w:tr>
    </w:tbl>
    <w:p>
      <w:pPr>
        <w:spacing w:before="0" w:beforeAutospacing="0" w:after="0" w:line="520" w:lineRule="exact"/>
        <w:ind w:firstLine="420" w:firstLineChars="200"/>
        <w:jc w:val="both"/>
        <w:rPr>
          <w:rFonts w:ascii="宋体" w:hAnsi="宋体"/>
          <w:bCs/>
          <w:color w:val="000000"/>
          <w:sz w:val="21"/>
          <w:szCs w:val="21"/>
        </w:rPr>
      </w:pPr>
      <w:r>
        <w:rPr>
          <w:rFonts w:hint="eastAsia" w:ascii="宋体" w:hAnsi="宋体"/>
          <w:bCs/>
          <w:color w:val="000000"/>
          <w:sz w:val="21"/>
          <w:szCs w:val="21"/>
        </w:rPr>
        <w:t>以上应聘人员应</w:t>
      </w:r>
      <w:r>
        <w:rPr>
          <w:rFonts w:hint="eastAsia" w:ascii="宋体" w:hAnsi="宋体"/>
          <w:color w:val="000000"/>
          <w:sz w:val="21"/>
          <w:szCs w:val="21"/>
        </w:rPr>
        <w:t>遵纪守法、诚实守信，具有良好的个人品质和职业道德，无违法违纪等不良记录。同时具备岗位所需的基础理论和专业知识，</w:t>
      </w:r>
      <w:r>
        <w:rPr>
          <w:rFonts w:hint="eastAsia" w:ascii="宋体" w:hAnsi="宋体"/>
          <w:color w:val="000000"/>
          <w:sz w:val="21"/>
          <w:szCs w:val="21"/>
          <w:shd w:val="clear" w:color="auto" w:fill="FFFFFF"/>
        </w:rPr>
        <w:t>有相关专业工作经验者可优先。</w:t>
      </w:r>
    </w:p>
    <w:p>
      <w:pPr>
        <w:spacing w:before="0" w:beforeAutospacing="0" w:after="0" w:line="520" w:lineRule="exact"/>
        <w:ind w:firstLine="420" w:firstLineChars="200"/>
        <w:jc w:val="both"/>
        <w:rPr>
          <w:rFonts w:ascii="宋体" w:hAnsi="宋体"/>
          <w:bCs/>
          <w:color w:val="000000"/>
          <w:sz w:val="21"/>
          <w:szCs w:val="21"/>
        </w:rPr>
      </w:pPr>
      <w:r>
        <w:rPr>
          <w:rFonts w:hint="eastAsia" w:ascii="宋体" w:hAnsi="宋体"/>
          <w:bCs/>
          <w:color w:val="000000"/>
          <w:sz w:val="21"/>
          <w:szCs w:val="21"/>
        </w:rPr>
        <w:t xml:space="preserve">二、招聘程序 </w:t>
      </w:r>
    </w:p>
    <w:p>
      <w:pPr>
        <w:spacing w:before="0" w:beforeAutospacing="0" w:after="0" w:line="340" w:lineRule="exact"/>
        <w:ind w:firstLine="420" w:firstLineChars="20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按照报名、资格审查、面试、录用等步骤进行。 </w:t>
      </w:r>
    </w:p>
    <w:p>
      <w:pPr>
        <w:spacing w:before="0" w:beforeAutospacing="0" w:after="0" w:line="520" w:lineRule="exact"/>
        <w:ind w:firstLine="643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（一）报名 </w:t>
      </w:r>
    </w:p>
    <w:p>
      <w:pPr>
        <w:spacing w:before="0" w:beforeAutospacing="0" w:after="0" w:line="520" w:lineRule="exact"/>
        <w:ind w:firstLine="64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1. </w:t>
      </w:r>
      <w:r>
        <w:rPr>
          <w:rFonts w:hint="eastAsia" w:ascii="微软雅黑" w:hAnsi="微软雅黑"/>
          <w:color w:val="000000"/>
          <w:sz w:val="21"/>
          <w:szCs w:val="21"/>
        </w:rPr>
        <w:t>报名截止时间为</w:t>
      </w:r>
      <w:r>
        <w:rPr>
          <w:rFonts w:hint="eastAsia" w:ascii="宋体" w:hAnsi="宋体" w:eastAsia="宋体"/>
          <w:sz w:val="21"/>
          <w:szCs w:val="21"/>
        </w:rPr>
        <w:t>20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18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hint="eastAsia" w:ascii="宋体" w:hAnsi="宋体"/>
          <w:sz w:val="21"/>
          <w:szCs w:val="21"/>
          <w:lang w:val="en-US" w:eastAsia="zh-CN"/>
        </w:rPr>
        <w:t>2</w:t>
      </w:r>
      <w:r>
        <w:rPr>
          <w:rFonts w:hint="eastAsia" w:ascii="宋体" w:hAnsi="宋体"/>
          <w:sz w:val="21"/>
          <w:szCs w:val="21"/>
        </w:rPr>
        <w:t xml:space="preserve">月 </w:t>
      </w:r>
      <w:r>
        <w:rPr>
          <w:rFonts w:hint="eastAsia" w:ascii="宋体" w:hAnsi="宋体"/>
          <w:sz w:val="21"/>
          <w:szCs w:val="21"/>
          <w:lang w:val="en-US" w:eastAsia="zh-CN"/>
        </w:rPr>
        <w:t>9</w:t>
      </w:r>
      <w:r>
        <w:rPr>
          <w:rFonts w:hint="eastAsia" w:ascii="宋体" w:hAnsi="宋体"/>
          <w:sz w:val="21"/>
          <w:szCs w:val="21"/>
        </w:rPr>
        <w:t xml:space="preserve">日。 </w:t>
      </w:r>
    </w:p>
    <w:p>
      <w:pPr>
        <w:spacing w:before="0" w:beforeAutospacing="0" w:after="0" w:line="520" w:lineRule="exact"/>
        <w:ind w:firstLine="64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2. </w:t>
      </w:r>
      <w:r>
        <w:rPr>
          <w:rFonts w:hint="eastAsia" w:ascii="微软雅黑" w:hAnsi="微软雅黑"/>
          <w:color w:val="000000"/>
          <w:sz w:val="21"/>
          <w:szCs w:val="21"/>
        </w:rPr>
        <w:t>报名材料。应聘人员填写《应聘报名登记表》，提交个人简历，并附个人身份证、学历证、学位证、职称证、职业资格证、其他重要获奖证书复印件</w:t>
      </w:r>
      <w:r>
        <w:rPr>
          <w:rFonts w:hint="eastAsia" w:ascii="宋体" w:hAnsi="宋体" w:eastAsia="宋体"/>
          <w:color w:val="000000"/>
          <w:sz w:val="21"/>
          <w:szCs w:val="21"/>
        </w:rPr>
        <w:t>1</w:t>
      </w:r>
      <w:r>
        <w:rPr>
          <w:rFonts w:hint="eastAsia" w:ascii="微软雅黑" w:hAnsi="微软雅黑"/>
          <w:color w:val="000000"/>
          <w:sz w:val="21"/>
          <w:szCs w:val="21"/>
        </w:rPr>
        <w:t>份以及</w:t>
      </w:r>
      <w:r>
        <w:rPr>
          <w:rFonts w:hint="eastAsia" w:ascii="宋体" w:hAnsi="宋体" w:eastAsia="宋体"/>
          <w:color w:val="000000"/>
          <w:sz w:val="21"/>
          <w:szCs w:val="21"/>
        </w:rPr>
        <w:t>2</w:t>
      </w:r>
      <w:r>
        <w:rPr>
          <w:rFonts w:hint="eastAsia" w:ascii="微软雅黑" w:hAnsi="微软雅黑"/>
          <w:color w:val="000000"/>
          <w:sz w:val="21"/>
          <w:szCs w:val="21"/>
        </w:rPr>
        <w:t>寸彩色照片</w:t>
      </w:r>
      <w:r>
        <w:rPr>
          <w:rFonts w:hint="eastAsia" w:ascii="宋体" w:hAnsi="宋体" w:eastAsia="宋体"/>
          <w:color w:val="000000"/>
          <w:sz w:val="21"/>
          <w:szCs w:val="21"/>
        </w:rPr>
        <w:t>1</w:t>
      </w:r>
      <w:r>
        <w:rPr>
          <w:rFonts w:hint="eastAsia" w:ascii="微软雅黑" w:hAnsi="微软雅黑"/>
          <w:color w:val="000000"/>
          <w:sz w:val="21"/>
          <w:szCs w:val="21"/>
        </w:rPr>
        <w:t>张。</w:t>
      </w:r>
    </w:p>
    <w:p>
      <w:pPr>
        <w:spacing w:before="0" w:beforeAutospacing="0" w:after="0" w:line="520" w:lineRule="exact"/>
        <w:ind w:firstLine="64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3.</w:t>
      </w:r>
      <w:r>
        <w:rPr>
          <w:rFonts w:hint="eastAsia" w:ascii="微软雅黑" w:hAnsi="微软雅黑"/>
          <w:color w:val="000000"/>
          <w:sz w:val="21"/>
          <w:szCs w:val="21"/>
        </w:rPr>
        <w:t>报名途径。将报名材料电子版网上发至招聘邮箱：</w:t>
      </w:r>
      <w:r>
        <w:rPr>
          <w:rFonts w:hint="eastAsia" w:ascii="宋体" w:hAnsi="宋体" w:eastAsia="宋体"/>
          <w:color w:val="000000"/>
          <w:sz w:val="21"/>
          <w:szCs w:val="21"/>
        </w:rPr>
        <w:t>318014550</w:t>
      </w:r>
      <w:r>
        <w:rPr>
          <w:rFonts w:hint="eastAsia" w:ascii="微软雅黑" w:hAnsi="微软雅黑"/>
          <w:color w:val="000000"/>
          <w:sz w:val="21"/>
          <w:szCs w:val="21"/>
        </w:rPr>
        <w:t>＠</w:t>
      </w:r>
      <w:r>
        <w:rPr>
          <w:rFonts w:hint="eastAsia" w:ascii="宋体" w:hAnsi="宋体" w:eastAsia="宋体"/>
          <w:color w:val="000000"/>
          <w:sz w:val="21"/>
          <w:szCs w:val="21"/>
        </w:rPr>
        <w:t>qq.com</w:t>
      </w:r>
      <w:r>
        <w:rPr>
          <w:rFonts w:hint="eastAsia" w:ascii="微软雅黑" w:hAnsi="微软雅黑"/>
          <w:color w:val="000000"/>
          <w:sz w:val="21"/>
          <w:szCs w:val="21"/>
        </w:rPr>
        <w:t>或将报名材料寄（送）至南宁市</w:t>
      </w:r>
      <w:r>
        <w:rPr>
          <w:rFonts w:hint="eastAsia" w:ascii="宋体" w:hAnsi="宋体"/>
          <w:color w:val="000000"/>
          <w:sz w:val="21"/>
          <w:szCs w:val="21"/>
        </w:rPr>
        <w:t>青秀区竹江路2号埌东补水净化厂广西金水建设开发有限公司综合科，邮编：</w:t>
      </w:r>
      <w:r>
        <w:rPr>
          <w:rFonts w:hint="eastAsia" w:ascii="宋体" w:hAnsi="宋体" w:eastAsia="宋体"/>
          <w:color w:val="000000"/>
          <w:sz w:val="21"/>
          <w:szCs w:val="21"/>
        </w:rPr>
        <w:t>5300</w:t>
      </w:r>
      <w:r>
        <w:rPr>
          <w:rFonts w:hint="eastAsia" w:ascii="宋体" w:hAnsi="宋体"/>
          <w:color w:val="000000"/>
          <w:sz w:val="21"/>
          <w:szCs w:val="21"/>
        </w:rPr>
        <w:t>21</w:t>
      </w:r>
      <w:r>
        <w:rPr>
          <w:rFonts w:hint="eastAsia" w:ascii="微软雅黑" w:hAnsi="微软雅黑"/>
          <w:color w:val="000000"/>
          <w:sz w:val="21"/>
          <w:szCs w:val="21"/>
        </w:rPr>
        <w:t>。</w:t>
      </w:r>
    </w:p>
    <w:p>
      <w:pPr>
        <w:spacing w:before="0" w:beforeAutospacing="0" w:after="0" w:line="520" w:lineRule="exact"/>
        <w:ind w:firstLine="643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（二）资格审查。根据岗位要求，对应聘人员的学历、专业、资历等进行审查。</w:t>
      </w:r>
    </w:p>
    <w:p>
      <w:pPr>
        <w:spacing w:before="0" w:beforeAutospacing="0" w:after="0" w:line="520" w:lineRule="exact"/>
        <w:ind w:firstLine="643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（三）面试。审查合格的人员参加面试。面试时间、地点另行通知。 </w:t>
      </w:r>
    </w:p>
    <w:p>
      <w:pPr>
        <w:spacing w:before="0" w:beforeAutospacing="0" w:after="0" w:line="520" w:lineRule="exact"/>
        <w:ind w:firstLine="643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（四）录用。综合面试情况，安排应聘人员进行体检，结合岗位的要求，确定录用人选，办理入职手续。 </w:t>
      </w:r>
    </w:p>
    <w:p>
      <w:pPr>
        <w:spacing w:before="0" w:beforeAutospacing="0" w:after="0" w:line="520" w:lineRule="exact"/>
        <w:ind w:firstLine="803"/>
        <w:rPr>
          <w:rFonts w:ascii="宋体" w:hAnsi="宋体"/>
          <w:bCs/>
          <w:color w:val="000000"/>
          <w:sz w:val="21"/>
          <w:szCs w:val="21"/>
        </w:rPr>
      </w:pPr>
      <w:r>
        <w:rPr>
          <w:rFonts w:hint="eastAsia" w:ascii="宋体" w:hAnsi="宋体"/>
          <w:bCs/>
          <w:color w:val="000000"/>
          <w:sz w:val="21"/>
          <w:szCs w:val="21"/>
        </w:rPr>
        <w:t xml:space="preserve">三、其他事项 </w:t>
      </w:r>
    </w:p>
    <w:p>
      <w:pPr>
        <w:spacing w:before="0" w:beforeAutospacing="0" w:after="0" w:line="520" w:lineRule="exact"/>
        <w:ind w:left="772" w:leftChars="303" w:hanging="105" w:hangingChars="5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（一）应聘人员可登录建宁水务集团网站（http://www.nnjnwg.com）查阅用人单位有关情况。 </w:t>
      </w:r>
    </w:p>
    <w:p>
      <w:pPr>
        <w:spacing w:before="0" w:beforeAutospacing="0" w:after="0" w:line="520" w:lineRule="exact"/>
        <w:ind w:firstLine="64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（二）应聘人员应对其所提供的资料、填写的信息真实性负责，如与事实不符，取消应聘资格；已录用的，解除劳动关系。 </w:t>
      </w:r>
    </w:p>
    <w:p>
      <w:pPr>
        <w:spacing w:before="0" w:beforeAutospacing="0" w:after="0" w:line="520" w:lineRule="exact"/>
        <w:ind w:firstLine="64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（三）应聘人员请保持通讯畅通，未按时参加面试以及未按规定时间报到者，视为自动弃权。 </w:t>
      </w:r>
    </w:p>
    <w:p>
      <w:pPr>
        <w:spacing w:before="0" w:beforeAutospacing="0" w:after="0" w:line="520" w:lineRule="exact"/>
        <w:ind w:firstLine="640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未尽事宜请与广西金水建设开发有限公司综合科联系，联系人：雷沛莹，联系电话：</w:t>
      </w:r>
      <w:r>
        <w:rPr>
          <w:rFonts w:hint="eastAsia" w:ascii="宋体" w:hAnsi="宋体" w:eastAsia="宋体"/>
          <w:color w:val="000000"/>
          <w:sz w:val="21"/>
          <w:szCs w:val="21"/>
        </w:rPr>
        <w:t>0771-</w:t>
      </w:r>
      <w:r>
        <w:rPr>
          <w:rFonts w:hint="eastAsia" w:ascii="宋体" w:hAnsi="宋体"/>
          <w:color w:val="000000"/>
          <w:sz w:val="21"/>
          <w:szCs w:val="21"/>
        </w:rPr>
        <w:t xml:space="preserve">3942938。 </w:t>
      </w:r>
    </w:p>
    <w:p>
      <w:pPr>
        <w:spacing w:before="0" w:beforeAutospacing="0" w:after="0" w:line="520" w:lineRule="exact"/>
        <w:ind w:firstLine="640"/>
        <w:rPr>
          <w:rFonts w:hint="eastAsia" w:ascii="宋体" w:hAnsi="宋体" w:eastAsia="微软雅黑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  <w:lang w:eastAsia="zh-CN"/>
        </w:rPr>
        <w:t>附件：应聘登记表</w:t>
      </w:r>
    </w:p>
    <w:p>
      <w:pPr>
        <w:spacing w:before="0" w:beforeAutospacing="0" w:after="0" w:line="240" w:lineRule="atLeast"/>
        <w:jc w:val="right"/>
        <w:rPr>
          <w:rFonts w:ascii="宋体" w:hAnsi="宋体"/>
          <w:color w:val="000000"/>
          <w:sz w:val="21"/>
          <w:szCs w:val="21"/>
        </w:rPr>
      </w:pPr>
    </w:p>
    <w:p>
      <w:pPr>
        <w:spacing w:before="0" w:beforeAutospacing="0" w:after="0" w:line="240" w:lineRule="atLeast"/>
        <w:jc w:val="right"/>
        <w:rPr>
          <w:rFonts w:ascii="宋体" w:hAnsi="宋体"/>
          <w:color w:val="000000"/>
          <w:sz w:val="21"/>
          <w:szCs w:val="21"/>
        </w:rPr>
      </w:pPr>
    </w:p>
    <w:p>
      <w:pPr>
        <w:spacing w:before="0" w:beforeAutospacing="0" w:after="0" w:line="240" w:lineRule="atLeast"/>
        <w:jc w:val="right"/>
        <w:rPr>
          <w:rFonts w:ascii="宋体" w:hAnsi="宋体"/>
          <w:color w:val="000000"/>
          <w:sz w:val="21"/>
          <w:szCs w:val="21"/>
        </w:rPr>
      </w:pPr>
    </w:p>
    <w:p>
      <w:pPr>
        <w:spacing w:before="0" w:beforeAutospacing="0" w:after="0" w:line="240" w:lineRule="atLeast"/>
        <w:jc w:val="right"/>
        <w:rPr>
          <w:rFonts w:ascii="仿宋" w:hAnsi="仿宋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201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8</w:t>
      </w:r>
      <w:r>
        <w:rPr>
          <w:rFonts w:hint="eastAsia" w:ascii="宋体" w:hAnsi="宋体"/>
          <w:color w:val="000000"/>
          <w:sz w:val="21"/>
          <w:szCs w:val="21"/>
        </w:rPr>
        <w:t>年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2</w:t>
      </w:r>
      <w:r>
        <w:rPr>
          <w:rFonts w:hint="eastAsia" w:ascii="宋体" w:hAnsi="宋体"/>
          <w:color w:val="000000"/>
          <w:sz w:val="21"/>
          <w:szCs w:val="21"/>
        </w:rPr>
        <w:t>月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6</w:t>
      </w:r>
      <w:r>
        <w:rPr>
          <w:rFonts w:hint="eastAsia" w:ascii="宋体" w:hAnsi="宋体"/>
          <w:color w:val="000000"/>
          <w:sz w:val="21"/>
          <w:szCs w:val="21"/>
        </w:rPr>
        <w:t>日</w:t>
      </w:r>
    </w:p>
    <w:p>
      <w:pPr>
        <w:rPr>
          <w:sz w:val="24"/>
          <w:szCs w:val="24"/>
        </w:rPr>
      </w:pPr>
    </w:p>
    <w:sectPr>
      <w:pgSz w:w="11906" w:h="16838"/>
      <w:pgMar w:top="1021" w:right="1644" w:bottom="1021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83E91"/>
    <w:multiLevelType w:val="multilevel"/>
    <w:tmpl w:val="04F83E91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71457"/>
    <w:rsid w:val="0008475D"/>
    <w:rsid w:val="000F0601"/>
    <w:rsid w:val="00117EFB"/>
    <w:rsid w:val="001C7DE8"/>
    <w:rsid w:val="00211D00"/>
    <w:rsid w:val="002518B7"/>
    <w:rsid w:val="002600AA"/>
    <w:rsid w:val="002A0A87"/>
    <w:rsid w:val="002A198E"/>
    <w:rsid w:val="002D6E95"/>
    <w:rsid w:val="00341041"/>
    <w:rsid w:val="003D0BCD"/>
    <w:rsid w:val="00434736"/>
    <w:rsid w:val="00497CDB"/>
    <w:rsid w:val="00533C7B"/>
    <w:rsid w:val="006278A8"/>
    <w:rsid w:val="00637183"/>
    <w:rsid w:val="006611BB"/>
    <w:rsid w:val="007017F6"/>
    <w:rsid w:val="007409ED"/>
    <w:rsid w:val="0093234F"/>
    <w:rsid w:val="00985885"/>
    <w:rsid w:val="00995C48"/>
    <w:rsid w:val="009D2446"/>
    <w:rsid w:val="009E0E62"/>
    <w:rsid w:val="00B53D55"/>
    <w:rsid w:val="00B908DF"/>
    <w:rsid w:val="00C1435D"/>
    <w:rsid w:val="00CB010C"/>
    <w:rsid w:val="00CD4A2F"/>
    <w:rsid w:val="00DF6FDC"/>
    <w:rsid w:val="00E03C68"/>
    <w:rsid w:val="00E220A6"/>
    <w:rsid w:val="00EF77BD"/>
    <w:rsid w:val="00F06981"/>
    <w:rsid w:val="00FC733F"/>
    <w:rsid w:val="01C254DC"/>
    <w:rsid w:val="069A00E2"/>
    <w:rsid w:val="17B51CC9"/>
    <w:rsid w:val="1B5864FF"/>
    <w:rsid w:val="21A94C33"/>
    <w:rsid w:val="252B31F0"/>
    <w:rsid w:val="26136618"/>
    <w:rsid w:val="2723332B"/>
    <w:rsid w:val="301C24DB"/>
    <w:rsid w:val="363F72B3"/>
    <w:rsid w:val="384E5BC7"/>
    <w:rsid w:val="38571457"/>
    <w:rsid w:val="3B5F48B5"/>
    <w:rsid w:val="4710498B"/>
    <w:rsid w:val="47BB7377"/>
    <w:rsid w:val="4E9E6371"/>
    <w:rsid w:val="5D373EEE"/>
    <w:rsid w:val="5E3C4615"/>
    <w:rsid w:val="679808B5"/>
    <w:rsid w:val="69B942F5"/>
    <w:rsid w:val="74DA7F06"/>
    <w:rsid w:val="76A50E24"/>
    <w:rsid w:val="79FD57FD"/>
    <w:rsid w:val="7F972D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before="100" w:beforeAutospacing="1"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="Tahoma" w:hAnsi="Tahoma" w:eastAsia="微软雅黑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="Tahoma" w:hAnsi="Tahoma" w:eastAsia="微软雅黑"/>
      <w:sz w:val="18"/>
      <w:szCs w:val="18"/>
    </w:rPr>
  </w:style>
  <w:style w:type="paragraph" w:customStyle="1" w:styleId="8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188</Words>
  <Characters>1078</Characters>
  <Lines>8</Lines>
  <Paragraphs>2</Paragraphs>
  <ScaleCrop>false</ScaleCrop>
  <LinksUpToDate>false</LinksUpToDate>
  <CharactersWithSpaces>1264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2017-11-13T08:22:00Z</dcterms:created>
  <dc:creator>Administrator</dc:creator>
  <cp:lastModifiedBy>Administrator</cp:lastModifiedBy>
  <cp:lastPrinted>2018-02-06T00:55:40Z</cp:lastPrinted>
  <dcterms:modified xsi:type="dcterms:W3CDTF">2018-02-06T00:58:37Z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